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Courier New"/>
                <w:lang w:eastAsia="zh-CN"/>
              </w:rPr>
              <w:t>陇南祁连山水泥有限公司工作场所职业病危害因素</w:t>
            </w:r>
            <w:r>
              <w:rPr>
                <w:rFonts w:hint="eastAsia" w:cs="Courier New"/>
                <w:lang w:eastAsia="zh-CN"/>
              </w:rPr>
              <w:t>季度监测报告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许立艳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许立艳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陇南祁连山水泥有限公司位于甘肃省陇南市武都区城关镇灰崖子3号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赵学仕、洪江、廖宇飞、蒋陕峰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2023.03.06-07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34925</wp:posOffset>
                  </wp:positionV>
                  <wp:extent cx="2176145" cy="2362835"/>
                  <wp:effectExtent l="0" t="0" r="14605" b="18415"/>
                  <wp:wrapTopAndBottom/>
                  <wp:docPr id="3" name="图片 3" descr="IMG_20230307_17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0307_1744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2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45085</wp:posOffset>
                  </wp:positionV>
                  <wp:extent cx="2221865" cy="2392045"/>
                  <wp:effectExtent l="0" t="0" r="6985" b="8255"/>
                  <wp:wrapTopAndBottom/>
                  <wp:docPr id="4" name="图片 4" descr="IMG_20230307_09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0307_0900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5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46355</wp:posOffset>
                  </wp:positionV>
                  <wp:extent cx="2176145" cy="2387600"/>
                  <wp:effectExtent l="0" t="0" r="14605" b="12700"/>
                  <wp:wrapTopAndBottom/>
                  <wp:docPr id="5" name="图片 5" descr="IMG_20230307_09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0307_0924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2219960" cy="2389505"/>
                  <wp:effectExtent l="0" t="0" r="8890" b="10795"/>
                  <wp:wrapTopAndBottom/>
                  <wp:docPr id="6" name="图片 6" descr="mmexport167818251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mmexport16781825118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F9E285E"/>
    <w:rsid w:val="302F1C2B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1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2023-08-20T03:29:59Z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